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5ACF8" w14:textId="77777777" w:rsidR="00F9658A" w:rsidRPr="00F9658A" w:rsidRDefault="00364FF7" w:rsidP="00F965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F9658A" w:rsidRPr="00F9658A">
        <w:rPr>
          <w:rFonts w:ascii="Corbel" w:hAnsi="Corbel"/>
          <w:bCs/>
          <w:i/>
        </w:rPr>
        <w:t>Załącznik nr 1.5 do Zarządzenia Rektora UR nr 12/2019</w:t>
      </w:r>
    </w:p>
    <w:p w14:paraId="44F97F69" w14:textId="77777777" w:rsidR="00F9658A" w:rsidRPr="00F9658A" w:rsidRDefault="00F9658A" w:rsidP="00F965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SYLABUS</w:t>
      </w:r>
    </w:p>
    <w:p w14:paraId="3299A667" w14:textId="08F713A9" w:rsidR="00F9658A" w:rsidRPr="00F9658A" w:rsidRDefault="00F9658A" w:rsidP="00F965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358C3">
        <w:rPr>
          <w:rFonts w:ascii="Corbel" w:hAnsi="Corbel"/>
          <w:i/>
          <w:smallCaps/>
          <w:sz w:val="24"/>
          <w:szCs w:val="24"/>
        </w:rPr>
        <w:t>2020-2023</w:t>
      </w:r>
    </w:p>
    <w:p w14:paraId="4B918D4B" w14:textId="77777777" w:rsidR="00F9658A" w:rsidRPr="00F9658A" w:rsidRDefault="00F9658A" w:rsidP="00F965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9658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9658A">
        <w:rPr>
          <w:rFonts w:ascii="Corbel" w:hAnsi="Corbel"/>
          <w:i/>
          <w:sz w:val="20"/>
          <w:szCs w:val="20"/>
        </w:rPr>
        <w:t>(skrajne daty</w:t>
      </w:r>
      <w:r w:rsidRPr="00F9658A">
        <w:rPr>
          <w:rFonts w:ascii="Corbel" w:hAnsi="Corbel"/>
          <w:sz w:val="20"/>
          <w:szCs w:val="20"/>
        </w:rPr>
        <w:t>)</w:t>
      </w:r>
    </w:p>
    <w:p w14:paraId="29E641DA" w14:textId="3EE1100E" w:rsidR="00F9658A" w:rsidRPr="00F9658A" w:rsidRDefault="00F358C3" w:rsidP="00F965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0179063D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114ED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658A" w:rsidRPr="00F9658A" w14:paraId="152BD54D" w14:textId="77777777" w:rsidTr="008B2CC3">
        <w:tc>
          <w:tcPr>
            <w:tcW w:w="2694" w:type="dxa"/>
            <w:vAlign w:val="center"/>
          </w:tcPr>
          <w:p w14:paraId="2DBC758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F4BE0D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Seminarium licencjackie</w:t>
            </w:r>
          </w:p>
        </w:tc>
      </w:tr>
      <w:tr w:rsidR="00F9658A" w:rsidRPr="00F9658A" w14:paraId="019A47C8" w14:textId="77777777" w:rsidTr="008B2CC3">
        <w:tc>
          <w:tcPr>
            <w:tcW w:w="2694" w:type="dxa"/>
            <w:vAlign w:val="center"/>
          </w:tcPr>
          <w:p w14:paraId="4DA29B43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2B48F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S1S[5-6]O_01</w:t>
            </w:r>
          </w:p>
        </w:tc>
      </w:tr>
      <w:tr w:rsidR="00F9658A" w:rsidRPr="00F9658A" w14:paraId="245BB521" w14:textId="77777777" w:rsidTr="008B2CC3">
        <w:tc>
          <w:tcPr>
            <w:tcW w:w="2694" w:type="dxa"/>
            <w:vAlign w:val="center"/>
          </w:tcPr>
          <w:p w14:paraId="16C06B7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EE6B932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9658A" w:rsidRPr="00F9658A" w14:paraId="217E280A" w14:textId="77777777" w:rsidTr="008B2CC3">
        <w:tc>
          <w:tcPr>
            <w:tcW w:w="2694" w:type="dxa"/>
            <w:vAlign w:val="center"/>
          </w:tcPr>
          <w:p w14:paraId="6D407BE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DDCFEA" w14:textId="682808D9" w:rsidR="00F9658A" w:rsidRPr="00F9658A" w:rsidRDefault="004834EC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9658A" w:rsidRPr="00F9658A" w14:paraId="0B5AF47E" w14:textId="77777777" w:rsidTr="008B2CC3">
        <w:tc>
          <w:tcPr>
            <w:tcW w:w="2694" w:type="dxa"/>
            <w:vAlign w:val="center"/>
          </w:tcPr>
          <w:p w14:paraId="7FD2CDE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327262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="00F9658A" w:rsidRPr="00F9658A" w14:paraId="3D73A7A5" w14:textId="77777777" w:rsidTr="008B2CC3">
        <w:tc>
          <w:tcPr>
            <w:tcW w:w="2694" w:type="dxa"/>
            <w:vAlign w:val="center"/>
          </w:tcPr>
          <w:p w14:paraId="3B6245EA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0E81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I stopnia</w:t>
            </w:r>
          </w:p>
        </w:tc>
      </w:tr>
      <w:tr w:rsidR="00F9658A" w:rsidRPr="00F9658A" w14:paraId="6E582071" w14:textId="77777777" w:rsidTr="008B2CC3">
        <w:tc>
          <w:tcPr>
            <w:tcW w:w="2694" w:type="dxa"/>
            <w:vAlign w:val="center"/>
          </w:tcPr>
          <w:p w14:paraId="18F34C1F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8BBF94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F9658A" w:rsidRPr="00F9658A" w14:paraId="63B8393F" w14:textId="77777777" w:rsidTr="008B2CC3">
        <w:tc>
          <w:tcPr>
            <w:tcW w:w="2694" w:type="dxa"/>
            <w:vAlign w:val="center"/>
          </w:tcPr>
          <w:p w14:paraId="45E1799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02C7C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F9658A" w:rsidRPr="00B11D78" w14:paraId="41EC4ABD" w14:textId="77777777" w:rsidTr="008B2CC3">
        <w:tc>
          <w:tcPr>
            <w:tcW w:w="2694" w:type="dxa"/>
            <w:vAlign w:val="center"/>
          </w:tcPr>
          <w:p w14:paraId="2D79193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9C8A846" w14:textId="20959E1C" w:rsidR="00F9658A" w:rsidRPr="00790D60" w:rsidRDefault="00790D60" w:rsidP="00790D6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0D60">
              <w:rPr>
                <w:rFonts w:ascii="Corbel" w:hAnsi="Corbel"/>
                <w:color w:val="000000"/>
                <w:sz w:val="24"/>
                <w:szCs w:val="24"/>
              </w:rPr>
              <w:t>Rok 3, semestr V i</w:t>
            </w:r>
            <w:r w:rsidR="00F9658A" w:rsidRPr="00790D60">
              <w:rPr>
                <w:rFonts w:ascii="Corbel" w:hAnsi="Corbel"/>
                <w:color w:val="000000"/>
                <w:sz w:val="24"/>
                <w:szCs w:val="24"/>
              </w:rPr>
              <w:t xml:space="preserve"> VI</w:t>
            </w:r>
          </w:p>
        </w:tc>
      </w:tr>
      <w:tr w:rsidR="00F9658A" w:rsidRPr="00F9658A" w14:paraId="046A2865" w14:textId="77777777" w:rsidTr="008B2CC3">
        <w:tc>
          <w:tcPr>
            <w:tcW w:w="2694" w:type="dxa"/>
            <w:vAlign w:val="center"/>
          </w:tcPr>
          <w:p w14:paraId="20FC0F2D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DEF503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podstawowy</w:t>
            </w:r>
          </w:p>
        </w:tc>
      </w:tr>
      <w:tr w:rsidR="00F9658A" w:rsidRPr="00F9658A" w14:paraId="69ACC9D7" w14:textId="77777777" w:rsidTr="008B2CC3">
        <w:tc>
          <w:tcPr>
            <w:tcW w:w="2694" w:type="dxa"/>
            <w:vAlign w:val="center"/>
          </w:tcPr>
          <w:p w14:paraId="779C55EC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94304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F9658A" w:rsidRPr="00F9658A" w14:paraId="109EE5DA" w14:textId="77777777" w:rsidTr="008B2CC3">
        <w:tc>
          <w:tcPr>
            <w:tcW w:w="2694" w:type="dxa"/>
            <w:vAlign w:val="center"/>
          </w:tcPr>
          <w:p w14:paraId="24C831B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27456B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="00F9658A" w:rsidRPr="00F9658A" w14:paraId="5C8A38A4" w14:textId="77777777" w:rsidTr="008B2CC3">
        <w:tc>
          <w:tcPr>
            <w:tcW w:w="2694" w:type="dxa"/>
            <w:vAlign w:val="center"/>
          </w:tcPr>
          <w:p w14:paraId="3AE496B7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76BEF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3DABDD18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9658A">
        <w:rPr>
          <w:rFonts w:ascii="Corbel" w:eastAsia="Times New Roman" w:hAnsi="Corbel"/>
          <w:sz w:val="24"/>
          <w:szCs w:val="24"/>
          <w:lang w:eastAsia="pl-PL"/>
        </w:rPr>
        <w:t>e,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054DC2AE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13324257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A27AEC5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4"/>
      </w:tblGrid>
      <w:tr w:rsidR="00F9658A" w:rsidRPr="00F9658A" w14:paraId="7F6DC453" w14:textId="77777777" w:rsidTr="008B2CC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0A8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Semestr</w:t>
            </w:r>
          </w:p>
          <w:p w14:paraId="5250E37F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708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D7E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DCD5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A83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928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66F6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D95E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912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914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F9658A" w:rsidRPr="00F9658A" w14:paraId="6956F235" w14:textId="77777777" w:rsidTr="008B2CC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AFF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94D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A41F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EC9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209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227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E2E3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F16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25E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A52" w14:textId="77777777" w:rsidR="00F9658A" w:rsidRPr="00F9658A" w:rsidRDefault="00010032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F9658A" w:rsidRPr="00F9658A" w14:paraId="0875BB2D" w14:textId="77777777" w:rsidTr="008B2CC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65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71F9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1C2D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9F1A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62A1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82D6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FA62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715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99D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52AF" w14:textId="77777777" w:rsidR="00F9658A" w:rsidRPr="00F9658A" w:rsidRDefault="00010032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</w:tc>
      </w:tr>
    </w:tbl>
    <w:p w14:paraId="279A5849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67399F11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28983202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1.2.</w:t>
      </w:r>
      <w:r w:rsidRPr="00F9658A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14:paraId="71C3409A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F9658A">
        <w:rPr>
          <w:rFonts w:ascii="Corbel" w:hAnsi="Corbel"/>
          <w:sz w:val="24"/>
          <w:szCs w:val="24"/>
        </w:rPr>
        <w:t xml:space="preserve"> zajęcia w formie tradycyjnej </w:t>
      </w:r>
    </w:p>
    <w:p w14:paraId="6A9257E4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F9658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0B42C117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AF63B1E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1.3 </w:t>
      </w:r>
      <w:r w:rsidRPr="00F9658A">
        <w:rPr>
          <w:rFonts w:ascii="Corbel" w:hAnsi="Corbel"/>
          <w:b/>
          <w:sz w:val="24"/>
          <w:szCs w:val="24"/>
        </w:rPr>
        <w:tab/>
        <w:t xml:space="preserve">Forma zaliczenia przedmiotu (z toku) </w:t>
      </w:r>
      <w:r w:rsidRPr="00F9658A">
        <w:rPr>
          <w:rFonts w:ascii="Corbel" w:hAnsi="Corbel"/>
          <w:sz w:val="24"/>
          <w:szCs w:val="24"/>
        </w:rPr>
        <w:t>(egzamin, zaliczenie z oceną, zaliczenie bez oceny)</w:t>
      </w:r>
    </w:p>
    <w:p w14:paraId="7346A45E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zaliczenie bez oceny</w:t>
      </w:r>
    </w:p>
    <w:p w14:paraId="781CAC5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F0DAD0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99D088F" w14:textId="77777777" w:rsidTr="008B2CC3">
        <w:tc>
          <w:tcPr>
            <w:tcW w:w="9670" w:type="dxa"/>
          </w:tcPr>
          <w:p w14:paraId="4AB3AA67" w14:textId="77777777" w:rsidR="00F9658A" w:rsidRPr="00F9658A" w:rsidRDefault="00F9658A" w:rsidP="00F9658A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brak</w:t>
            </w:r>
          </w:p>
        </w:tc>
      </w:tr>
    </w:tbl>
    <w:p w14:paraId="485E394E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1C939A1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3. cele, efekty uczenia się , treści Programowe i stosowane metody Dydaktyczne</w:t>
      </w:r>
    </w:p>
    <w:p w14:paraId="7FB4BC9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3B3C44C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14:paraId="327E708D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38"/>
      </w:tblGrid>
      <w:tr w:rsidR="00F9658A" w:rsidRPr="00F9658A" w14:paraId="597C8869" w14:textId="77777777" w:rsidTr="008B2CC3">
        <w:tc>
          <w:tcPr>
            <w:tcW w:w="851" w:type="dxa"/>
            <w:vAlign w:val="center"/>
          </w:tcPr>
          <w:p w14:paraId="37B09C00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D5D907B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wsparcie studentów w określeniu tematyki, ogólnych założeń i przygotowania pracy licencjackiej</w:t>
            </w:r>
          </w:p>
        </w:tc>
      </w:tr>
      <w:tr w:rsidR="00F9658A" w:rsidRPr="00F9658A" w14:paraId="261F8AA0" w14:textId="77777777" w:rsidTr="008B2CC3">
        <w:tc>
          <w:tcPr>
            <w:tcW w:w="851" w:type="dxa"/>
            <w:vAlign w:val="center"/>
          </w:tcPr>
          <w:p w14:paraId="198A1A29" w14:textId="77777777" w:rsidR="00F9658A" w:rsidRPr="00F9658A" w:rsidRDefault="00F9658A" w:rsidP="00F9658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21A4D9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dyskusja nad elementami koncepcji badawczej, formułowane problemów badawczych, wybór narzędzi badawczych</w:t>
            </w:r>
          </w:p>
        </w:tc>
      </w:tr>
      <w:tr w:rsidR="00F9658A" w:rsidRPr="00F9658A" w14:paraId="4C1B6C1F" w14:textId="77777777" w:rsidTr="008B2CC3">
        <w:tc>
          <w:tcPr>
            <w:tcW w:w="851" w:type="dxa"/>
            <w:vAlign w:val="center"/>
          </w:tcPr>
          <w:p w14:paraId="2315DDC4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8E9602D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omówienie kwestii dotyczących przeprowadzenia badania empirycznego oraz przygotowania pracy licencjackiej; omówienie zasad konstruowania i edycji tekstu oraz prezentowania wyników badań</w:t>
            </w:r>
          </w:p>
        </w:tc>
      </w:tr>
    </w:tbl>
    <w:p w14:paraId="530FCFEE" w14:textId="77777777" w:rsidR="00F9658A" w:rsidRPr="00F9658A" w:rsidRDefault="00F9658A" w:rsidP="00F9658A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20A8C22B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3.2 Efekty uczenia się dla przedmiotu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052DA3E5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9"/>
        <w:gridCol w:w="1835"/>
      </w:tblGrid>
      <w:tr w:rsidR="00F9658A" w:rsidRPr="00F9658A" w14:paraId="256C18BA" w14:textId="77777777" w:rsidTr="00772CA6">
        <w:tc>
          <w:tcPr>
            <w:tcW w:w="1629" w:type="dxa"/>
            <w:vAlign w:val="center"/>
          </w:tcPr>
          <w:p w14:paraId="42F54B7A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14:paraId="575D658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14:paraId="350BEC1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65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658A" w:rsidRPr="00F9658A" w14:paraId="6D0C877B" w14:textId="77777777" w:rsidTr="00772CA6">
        <w:tc>
          <w:tcPr>
            <w:tcW w:w="1629" w:type="dxa"/>
          </w:tcPr>
          <w:p w14:paraId="3EFD552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17B8EB93" w14:textId="0FBFBDB5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zna metody i narzędzia, w t</w:t>
            </w:r>
            <w:r w:rsidR="00B11D78">
              <w:rPr>
                <w:rFonts w:ascii="Corbel" w:hAnsi="Corbel"/>
                <w:sz w:val="24"/>
                <w:szCs w:val="24"/>
              </w:rPr>
              <w:t>ym techniki pozyskiwania danych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 właściwe dla socjologii, pozwalające opisywać struktury i instytucje społeczne oraz procesy w nich i między nimi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 zachodzące</w:t>
            </w:r>
            <w:r w:rsidR="008B356E">
              <w:rPr>
                <w:rFonts w:ascii="Corbel" w:hAnsi="Corbel"/>
                <w:sz w:val="24"/>
                <w:szCs w:val="24"/>
              </w:rPr>
              <w:t xml:space="preserve">;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elementarne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pojęcia i zasady z zakresu ochrony własności przemysłowej i prawa autorskiego 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mające zastosowanie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w obszarze socjologii</w:t>
            </w:r>
            <w:r w:rsidR="008B35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2C322C89" w14:textId="77777777" w:rsidR="00F9658A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1BE35E36" w14:textId="77777777" w:rsidR="008B356E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  <w:p w14:paraId="7CA1FA4E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9658A" w:rsidRPr="00F9658A" w14:paraId="502E8C31" w14:textId="77777777" w:rsidTr="00772CA6">
        <w:tc>
          <w:tcPr>
            <w:tcW w:w="1629" w:type="dxa"/>
          </w:tcPr>
          <w:p w14:paraId="14B6715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02" w:type="dxa"/>
          </w:tcPr>
          <w:p w14:paraId="362719F5" w14:textId="181073E7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posiada umiejętność przygotowania prac</w:t>
            </w:r>
            <w:r w:rsidR="00620875">
              <w:rPr>
                <w:rFonts w:ascii="Corbel" w:hAnsi="Corbel"/>
                <w:sz w:val="24"/>
                <w:szCs w:val="24"/>
              </w:rPr>
              <w:t>y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</w:t>
            </w:r>
            <w:r w:rsidR="00620875">
              <w:rPr>
                <w:rFonts w:ascii="Corbel" w:hAnsi="Corbel"/>
                <w:sz w:val="24"/>
                <w:szCs w:val="24"/>
              </w:rPr>
              <w:t>licencjackiej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z wykorzystaniem podstawowych ujęć teoretycznych, a także zróżnicowanych źródeł oraz rozumienia tekstów języku angielskim dotyczących socjologicznych zagadnień szczegółowych</w:t>
            </w:r>
            <w:r w:rsidR="003417F2">
              <w:rPr>
                <w:rFonts w:ascii="Corbel" w:hAnsi="Corbel"/>
                <w:sz w:val="24"/>
                <w:szCs w:val="24"/>
              </w:rPr>
              <w:t xml:space="preserve">;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posiada umiejętność przygotowania prostych wystąpień ustnych w języku polskim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>z wykorzystaniem podstawowych ujęć teoretycznych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, a także zróżnicowanych źródeł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oraz rozumieni</w:t>
            </w:r>
            <w:r w:rsidR="00620875">
              <w:rPr>
                <w:rFonts w:ascii="Corbel" w:hAnsi="Corbel"/>
                <w:sz w:val="24"/>
                <w:szCs w:val="24"/>
              </w:rPr>
              <w:t>a wystąpień w języku angielskim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dotyczących szczegółowych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 xml:space="preserve">zagadnień </w:t>
            </w:r>
            <w:r w:rsidR="00B11D78">
              <w:rPr>
                <w:rFonts w:ascii="Corbel" w:hAnsi="Corbel"/>
                <w:sz w:val="24"/>
                <w:szCs w:val="24"/>
              </w:rPr>
              <w:t>socjologicznych</w:t>
            </w:r>
            <w:r w:rsidR="003417F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151B8F71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 w:rsidR="003417F2">
              <w:rPr>
                <w:rFonts w:ascii="Corbel" w:hAnsi="Corbel"/>
                <w:sz w:val="24"/>
                <w:szCs w:val="24"/>
              </w:rPr>
              <w:t>_U09</w:t>
            </w:r>
          </w:p>
          <w:p w14:paraId="5D5AA7CF" w14:textId="77777777" w:rsidR="003417F2" w:rsidRPr="00F9658A" w:rsidRDefault="003417F2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79E48E28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C510CA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3721D8D2" w14:textId="77777777" w:rsidR="00F9658A" w:rsidRPr="00F9658A" w:rsidRDefault="00F9658A" w:rsidP="00F9658A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3.3 Treści programowe </w:t>
      </w:r>
      <w:r w:rsidRPr="00F9658A">
        <w:rPr>
          <w:rFonts w:ascii="Corbel" w:hAnsi="Corbel"/>
          <w:sz w:val="24"/>
          <w:szCs w:val="24"/>
        </w:rPr>
        <w:t xml:space="preserve">  </w:t>
      </w:r>
    </w:p>
    <w:p w14:paraId="2887B60D" w14:textId="77777777" w:rsidR="00F9658A" w:rsidRPr="00F9658A" w:rsidRDefault="00F9658A" w:rsidP="00F9658A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wykładu </w:t>
      </w:r>
    </w:p>
    <w:p w14:paraId="795FC851" w14:textId="77777777" w:rsidR="00F9658A" w:rsidRPr="00F9658A" w:rsidRDefault="00F9658A" w:rsidP="00F9658A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80CFFFA" w14:textId="77777777" w:rsidTr="008B2CC3">
        <w:tc>
          <w:tcPr>
            <w:tcW w:w="9520" w:type="dxa"/>
          </w:tcPr>
          <w:p w14:paraId="6A94C316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58A" w:rsidRPr="00F9658A" w14:paraId="0228B086" w14:textId="77777777" w:rsidTr="008B2CC3">
        <w:tc>
          <w:tcPr>
            <w:tcW w:w="9520" w:type="dxa"/>
          </w:tcPr>
          <w:p w14:paraId="55C5039E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F9658A" w:rsidRPr="00F9658A" w14:paraId="602BC117" w14:textId="77777777" w:rsidTr="008B2CC3">
        <w:tc>
          <w:tcPr>
            <w:tcW w:w="9520" w:type="dxa"/>
          </w:tcPr>
          <w:p w14:paraId="6E08BC46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9B8346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2E07C7D5" w14:textId="77777777" w:rsidR="00F9658A" w:rsidRPr="00F9658A" w:rsidRDefault="00F9658A" w:rsidP="00F9658A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B8A0114" w14:textId="77777777" w:rsidR="00F9658A" w:rsidRPr="00F9658A" w:rsidRDefault="00F9658A" w:rsidP="00F9658A">
      <w:pPr>
        <w:spacing w:line="240" w:lineRule="auto"/>
        <w:ind w:left="720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716D12ED" w14:textId="77777777" w:rsidTr="008B2CC3">
        <w:tc>
          <w:tcPr>
            <w:tcW w:w="9520" w:type="dxa"/>
          </w:tcPr>
          <w:p w14:paraId="78586023" w14:textId="77777777" w:rsidR="00F9658A" w:rsidRPr="00F9658A" w:rsidRDefault="00F9658A" w:rsidP="00F9658A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67B5" w:rsidRPr="00F9658A" w14:paraId="30AB03D4" w14:textId="77777777" w:rsidTr="008B2CC3">
        <w:tc>
          <w:tcPr>
            <w:tcW w:w="9520" w:type="dxa"/>
          </w:tcPr>
          <w:p w14:paraId="007C03D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Etapy przygotowania pracy empirycznej.</w:t>
            </w:r>
          </w:p>
        </w:tc>
      </w:tr>
      <w:tr w:rsidR="00C967B5" w:rsidRPr="00F9658A" w14:paraId="49C7441C" w14:textId="77777777" w:rsidTr="008B2CC3">
        <w:tc>
          <w:tcPr>
            <w:tcW w:w="9520" w:type="dxa"/>
          </w:tcPr>
          <w:p w14:paraId="2BBE9783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Charakterystyka procesu naukowego.</w:t>
            </w:r>
          </w:p>
        </w:tc>
      </w:tr>
      <w:tr w:rsidR="00C967B5" w:rsidRPr="00F9658A" w14:paraId="3DF87CF0" w14:textId="77777777" w:rsidTr="008B2CC3">
        <w:tc>
          <w:tcPr>
            <w:tcW w:w="9520" w:type="dxa"/>
          </w:tcPr>
          <w:p w14:paraId="7C8CBB4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Prezentowanie koncepcji badawczej.</w:t>
            </w:r>
          </w:p>
        </w:tc>
      </w:tr>
      <w:tr w:rsidR="00C967B5" w:rsidRPr="00F9658A" w14:paraId="58D739D6" w14:textId="77777777" w:rsidTr="008B2CC3">
        <w:tc>
          <w:tcPr>
            <w:tcW w:w="9520" w:type="dxa"/>
          </w:tcPr>
          <w:p w14:paraId="00DDD23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Przypomnienie metod badawczych.</w:t>
            </w:r>
          </w:p>
        </w:tc>
      </w:tr>
      <w:tr w:rsidR="00C967B5" w:rsidRPr="00F9658A" w14:paraId="5507F300" w14:textId="77777777" w:rsidTr="008B2CC3">
        <w:tc>
          <w:tcPr>
            <w:tcW w:w="9520" w:type="dxa"/>
          </w:tcPr>
          <w:p w14:paraId="53D2B21D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Przygotowanie narzędzi badawczych.</w:t>
            </w:r>
          </w:p>
        </w:tc>
      </w:tr>
      <w:tr w:rsidR="00C967B5" w:rsidRPr="00F9658A" w14:paraId="49645F3B" w14:textId="77777777" w:rsidTr="008B2CC3">
        <w:tc>
          <w:tcPr>
            <w:tcW w:w="9520" w:type="dxa"/>
          </w:tcPr>
          <w:p w14:paraId="2D02397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Planowanie badania w czasie.</w:t>
            </w:r>
          </w:p>
        </w:tc>
      </w:tr>
      <w:tr w:rsidR="00F9658A" w:rsidRPr="00F9658A" w14:paraId="4327EA82" w14:textId="77777777" w:rsidTr="00C967B5">
        <w:trPr>
          <w:trHeight w:val="337"/>
        </w:trPr>
        <w:tc>
          <w:tcPr>
            <w:tcW w:w="9520" w:type="dxa"/>
          </w:tcPr>
          <w:p w14:paraId="2AA626B6" w14:textId="77777777" w:rsidR="00F9658A" w:rsidRPr="00F9658A" w:rsidRDefault="00F9658A" w:rsidP="00F9658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Edycja pracy licencjackiej.</w:t>
            </w:r>
          </w:p>
        </w:tc>
      </w:tr>
    </w:tbl>
    <w:p w14:paraId="6D5C679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D003C45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3.4 Metody dydaktyczne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5D14E022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04E7539E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analiza tekstów z dyskusją, studium przypadków, elementy ćwiczeń praktycznych</w:t>
      </w:r>
    </w:p>
    <w:p w14:paraId="397F9104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DEB1E44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FF51268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 METODY I KRYTERIA OCENY </w:t>
      </w:r>
    </w:p>
    <w:p w14:paraId="27D01BCA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5C6DF88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4.1 Sposoby weryfikacji efektów uczenia się</w:t>
      </w:r>
    </w:p>
    <w:p w14:paraId="697A6BB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6"/>
        <w:gridCol w:w="2072"/>
      </w:tblGrid>
      <w:tr w:rsidR="00F9658A" w:rsidRPr="00F9658A" w14:paraId="3D11700B" w14:textId="77777777" w:rsidTr="00772CA6">
        <w:tc>
          <w:tcPr>
            <w:tcW w:w="1897" w:type="dxa"/>
            <w:vAlign w:val="center"/>
          </w:tcPr>
          <w:p w14:paraId="18839A36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vAlign w:val="center"/>
          </w:tcPr>
          <w:p w14:paraId="0BBFC2B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569DA9B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7983C284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ECA2C4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F9658A" w:rsidRPr="00F9658A" w14:paraId="685D1AB9" w14:textId="77777777" w:rsidTr="00772CA6">
        <w:tc>
          <w:tcPr>
            <w:tcW w:w="1897" w:type="dxa"/>
          </w:tcPr>
          <w:p w14:paraId="61041E13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F9658A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191" w:type="dxa"/>
          </w:tcPr>
          <w:p w14:paraId="7602B510" w14:textId="77777777" w:rsidR="00F9658A" w:rsidRPr="00F9658A" w:rsidRDefault="00F9658A" w:rsidP="00F9658A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090" w:type="dxa"/>
          </w:tcPr>
          <w:p w14:paraId="60E911CF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ćwiczenia</w:t>
            </w:r>
          </w:p>
        </w:tc>
      </w:tr>
      <w:tr w:rsidR="00F9658A" w:rsidRPr="00F9658A" w14:paraId="4D880D2F" w14:textId="77777777" w:rsidTr="00772CA6">
        <w:trPr>
          <w:trHeight w:val="285"/>
        </w:trPr>
        <w:tc>
          <w:tcPr>
            <w:tcW w:w="1897" w:type="dxa"/>
          </w:tcPr>
          <w:p w14:paraId="56D713F5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191" w:type="dxa"/>
          </w:tcPr>
          <w:p w14:paraId="1425754C" w14:textId="77777777" w:rsidR="00F9658A" w:rsidRPr="00F9658A" w:rsidRDefault="00F9658A" w:rsidP="00F9658A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090" w:type="dxa"/>
          </w:tcPr>
          <w:p w14:paraId="7C11AF89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ćwiczenia</w:t>
            </w:r>
          </w:p>
        </w:tc>
      </w:tr>
    </w:tbl>
    <w:p w14:paraId="776EABF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9535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14:paraId="25900F32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001A3DC4" w14:textId="77777777" w:rsidTr="008B2CC3">
        <w:tc>
          <w:tcPr>
            <w:tcW w:w="9670" w:type="dxa"/>
          </w:tcPr>
          <w:p w14:paraId="22A3C71C" w14:textId="77777777" w:rsidR="00F9658A" w:rsidRPr="00C967B5" w:rsidRDefault="00F9658A" w:rsidP="00C967B5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terminowe przedkładanie poszczególnych części pracy licencjackiej; udział w konsultacjach; akceptacja ostatecznej wersji pracy; pozytywna weryfikacja pracy w systemie </w:t>
            </w:r>
            <w:proofErr w:type="spellStart"/>
            <w:r w:rsidRPr="00C967B5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Pr="00C967B5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09C02B5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B014" w14:textId="77777777" w:rsidR="00F9658A" w:rsidRPr="00F9658A" w:rsidRDefault="00F9658A" w:rsidP="00F9658A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AEC0B3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F9658A" w:rsidRPr="00F9658A" w14:paraId="5DF5BD6F" w14:textId="77777777" w:rsidTr="008B2CC3">
        <w:tc>
          <w:tcPr>
            <w:tcW w:w="4962" w:type="dxa"/>
            <w:vAlign w:val="center"/>
          </w:tcPr>
          <w:p w14:paraId="412394FE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179D2F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658A" w:rsidRPr="00F9658A" w14:paraId="07D8FDFC" w14:textId="77777777" w:rsidTr="008B2CC3">
        <w:tc>
          <w:tcPr>
            <w:tcW w:w="4962" w:type="dxa"/>
          </w:tcPr>
          <w:p w14:paraId="37712F5B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327C58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9658A" w:rsidRPr="00F9658A" w14:paraId="2DE9DE5B" w14:textId="77777777" w:rsidTr="008B2CC3">
        <w:tc>
          <w:tcPr>
            <w:tcW w:w="4962" w:type="dxa"/>
          </w:tcPr>
          <w:p w14:paraId="2A946100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1959F62C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5C02A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9658A" w:rsidRPr="00F9658A" w14:paraId="4D810AD7" w14:textId="77777777" w:rsidTr="008B2CC3">
        <w:tc>
          <w:tcPr>
            <w:tcW w:w="4962" w:type="dxa"/>
          </w:tcPr>
          <w:p w14:paraId="00040D66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3682A858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9658A" w:rsidRPr="00F9658A" w14:paraId="0F62AF90" w14:textId="77777777" w:rsidTr="008B2CC3">
        <w:tc>
          <w:tcPr>
            <w:tcW w:w="4962" w:type="dxa"/>
          </w:tcPr>
          <w:p w14:paraId="6A89BDC2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41ABA5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F9658A" w:rsidRPr="00F9658A" w14:paraId="6BCD80C9" w14:textId="77777777" w:rsidTr="008B2CC3">
        <w:tc>
          <w:tcPr>
            <w:tcW w:w="4962" w:type="dxa"/>
          </w:tcPr>
          <w:p w14:paraId="57F5D9E3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B4CA9C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45D28F1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F9658A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39C91B2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4B722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6. PRAKTYKI ZAWODOWE W RAMACH PRZEDMIOTU</w:t>
      </w:r>
    </w:p>
    <w:p w14:paraId="6292841E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658A" w:rsidRPr="00F9658A" w14:paraId="5338ED7E" w14:textId="77777777" w:rsidTr="008B2CC3">
        <w:trPr>
          <w:trHeight w:val="397"/>
        </w:trPr>
        <w:tc>
          <w:tcPr>
            <w:tcW w:w="3544" w:type="dxa"/>
          </w:tcPr>
          <w:p w14:paraId="29E35AFA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25E7C3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F9658A" w:rsidRPr="00F9658A" w14:paraId="72807433" w14:textId="77777777" w:rsidTr="008B2CC3">
        <w:trPr>
          <w:trHeight w:val="397"/>
        </w:trPr>
        <w:tc>
          <w:tcPr>
            <w:tcW w:w="3544" w:type="dxa"/>
          </w:tcPr>
          <w:p w14:paraId="49FBE9D1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45D81B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F6B40D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7662360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7. LITERATURA </w:t>
      </w:r>
    </w:p>
    <w:p w14:paraId="3467ECBF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658A" w:rsidRPr="00F9658A" w14:paraId="77DB94B0" w14:textId="77777777" w:rsidTr="008B2CC3">
        <w:trPr>
          <w:trHeight w:val="397"/>
        </w:trPr>
        <w:tc>
          <w:tcPr>
            <w:tcW w:w="7513" w:type="dxa"/>
          </w:tcPr>
          <w:p w14:paraId="11F2312F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3558ABB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S. Nowak,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Metodologia badań społecznych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PWN</w:t>
            </w:r>
          </w:p>
          <w:p w14:paraId="53B7D35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D. </w:t>
            </w:r>
            <w:proofErr w:type="spellStart"/>
            <w:r w:rsidRPr="00C967B5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Pr="00C967B5">
              <w:rPr>
                <w:rFonts w:ascii="Corbel" w:hAnsi="Corbel"/>
                <w:sz w:val="24"/>
                <w:szCs w:val="24"/>
              </w:rPr>
              <w:t xml:space="preserve">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proofErr w:type="spellStart"/>
            <w:r w:rsidR="00C967B5">
              <w:rPr>
                <w:rFonts w:ascii="Corbel" w:hAnsi="Corbel"/>
                <w:sz w:val="24"/>
                <w:szCs w:val="24"/>
              </w:rPr>
              <w:t>P</w:t>
            </w:r>
            <w:r w:rsidRPr="00C967B5">
              <w:rPr>
                <w:rFonts w:ascii="Corbel" w:hAnsi="Corbel"/>
                <w:sz w:val="24"/>
                <w:szCs w:val="24"/>
              </w:rPr>
              <w:t>wn</w:t>
            </w:r>
            <w:proofErr w:type="spellEnd"/>
          </w:p>
          <w:p w14:paraId="4E32AAC8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Kulczycki , 2013,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Jak napisać dobry artykuł naukowy, czyli naukowo o pisaniu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Artykuł na blogu „Warsztat badacza” </w:t>
            </w:r>
          </w:p>
          <w:p w14:paraId="08CEAB2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T.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Liśkiewicz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G.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Liśkiewicz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2014,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Wprowadzenie do efektywnego publikowania naukowego. Czyli jak przygotować, wysłać i promować artykuł naukowy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Dostęp on-line. </w:t>
            </w:r>
          </w:p>
          <w:p w14:paraId="7B87B6C0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A. R. Podgórski, 2007,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socjologicznych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color w:val="000000"/>
                <w:sz w:val="24"/>
                <w:szCs w:val="24"/>
              </w:rPr>
              <w:t>B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ydgoszcz: Oficyna Wydawnicza Branta</w:t>
            </w:r>
          </w:p>
          <w:p w14:paraId="207AD292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Babbie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2003,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Warszawa: PWN  </w:t>
            </w:r>
          </w:p>
          <w:p w14:paraId="22ECF765" w14:textId="77777777" w:rsidR="00F9658A" w:rsidRPr="00F9658A" w:rsidRDefault="00F9658A" w:rsidP="00C967B5">
            <w:pPr>
              <w:spacing w:after="0" w:line="240" w:lineRule="auto"/>
              <w:jc w:val="both"/>
              <w:rPr>
                <w:color w:val="000000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Ch. Frankfort-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Nachmias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D.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Nachmias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2001,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, Poznań: Zysk i S-ka</w:t>
            </w:r>
          </w:p>
        </w:tc>
      </w:tr>
      <w:tr w:rsidR="00F9658A" w:rsidRPr="00F9658A" w14:paraId="7C5742D6" w14:textId="77777777" w:rsidTr="008B2CC3">
        <w:trPr>
          <w:trHeight w:val="397"/>
        </w:trPr>
        <w:tc>
          <w:tcPr>
            <w:tcW w:w="7513" w:type="dxa"/>
          </w:tcPr>
          <w:p w14:paraId="3DE40A37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068B792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3AAC140A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768986B1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150123F2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Akceptacja Kierownika Jednostki lub osoby upoważnionej</w:t>
      </w:r>
    </w:p>
    <w:p w14:paraId="67CCC744" w14:textId="77777777" w:rsidR="00F9658A" w:rsidRPr="00F9658A" w:rsidRDefault="00F9658A" w:rsidP="00F9658A">
      <w:pPr>
        <w:spacing w:after="160" w:line="259" w:lineRule="auto"/>
      </w:pPr>
    </w:p>
    <w:p w14:paraId="36055911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p w14:paraId="0636A118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sectPr w:rsidR="00F9658A" w:rsidSect="00707C1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CECB8" w14:textId="77777777" w:rsidR="006119E6" w:rsidRDefault="006119E6" w:rsidP="00F9658A">
      <w:pPr>
        <w:spacing w:after="0" w:line="240" w:lineRule="auto"/>
      </w:pPr>
      <w:r>
        <w:separator/>
      </w:r>
    </w:p>
  </w:endnote>
  <w:endnote w:type="continuationSeparator" w:id="0">
    <w:p w14:paraId="4EED6791" w14:textId="77777777" w:rsidR="006119E6" w:rsidRDefault="006119E6" w:rsidP="00F9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7CBBE" w14:textId="77777777" w:rsidR="006119E6" w:rsidRDefault="006119E6" w:rsidP="00F9658A">
      <w:pPr>
        <w:spacing w:after="0" w:line="240" w:lineRule="auto"/>
      </w:pPr>
      <w:r>
        <w:separator/>
      </w:r>
    </w:p>
  </w:footnote>
  <w:footnote w:type="continuationSeparator" w:id="0">
    <w:p w14:paraId="44473D16" w14:textId="77777777" w:rsidR="006119E6" w:rsidRDefault="006119E6" w:rsidP="00F9658A">
      <w:pPr>
        <w:spacing w:after="0" w:line="240" w:lineRule="auto"/>
      </w:pPr>
      <w:r>
        <w:continuationSeparator/>
      </w:r>
    </w:p>
  </w:footnote>
  <w:footnote w:id="1">
    <w:p w14:paraId="6F1B063B" w14:textId="77777777" w:rsidR="00F9658A" w:rsidRDefault="00F9658A" w:rsidP="00F965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80"/>
    <w:rsid w:val="00010032"/>
    <w:rsid w:val="001A5B6E"/>
    <w:rsid w:val="0026180C"/>
    <w:rsid w:val="003417F2"/>
    <w:rsid w:val="00364FF7"/>
    <w:rsid w:val="004834EC"/>
    <w:rsid w:val="004E7518"/>
    <w:rsid w:val="005201F9"/>
    <w:rsid w:val="00547285"/>
    <w:rsid w:val="00587569"/>
    <w:rsid w:val="005B44F0"/>
    <w:rsid w:val="006119E6"/>
    <w:rsid w:val="00611ED9"/>
    <w:rsid w:val="00620875"/>
    <w:rsid w:val="006F3EB3"/>
    <w:rsid w:val="00707C10"/>
    <w:rsid w:val="00772CA6"/>
    <w:rsid w:val="00790D60"/>
    <w:rsid w:val="007A16BF"/>
    <w:rsid w:val="007D4DBC"/>
    <w:rsid w:val="007F08F4"/>
    <w:rsid w:val="008B356E"/>
    <w:rsid w:val="008F1AE8"/>
    <w:rsid w:val="009B5322"/>
    <w:rsid w:val="00A9216A"/>
    <w:rsid w:val="00AC3233"/>
    <w:rsid w:val="00B11D78"/>
    <w:rsid w:val="00B93DF6"/>
    <w:rsid w:val="00BB1D9F"/>
    <w:rsid w:val="00C967B5"/>
    <w:rsid w:val="00D56431"/>
    <w:rsid w:val="00D63A27"/>
    <w:rsid w:val="00D91E6D"/>
    <w:rsid w:val="00DF2A0E"/>
    <w:rsid w:val="00E52D80"/>
    <w:rsid w:val="00E65BE1"/>
    <w:rsid w:val="00F152D2"/>
    <w:rsid w:val="00F358C3"/>
    <w:rsid w:val="00F9658A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2FE3"/>
  <w15:docId w15:val="{FCD7B0FB-1414-4E96-99DB-F3BD6475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FF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4F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64FF7"/>
    <w:pPr>
      <w:ind w:left="720"/>
      <w:contextualSpacing/>
    </w:pPr>
  </w:style>
  <w:style w:type="paragraph" w:customStyle="1" w:styleId="Punktygwne">
    <w:name w:val="Punkty główne"/>
    <w:basedOn w:val="Normalny"/>
    <w:rsid w:val="00364F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64F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64F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64F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64F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64FF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64F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FF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EB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5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5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65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6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6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67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7B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BA724-0D4F-4D65-89B8-784710107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</dc:creator>
  <cp:keywords/>
  <dc:description/>
  <cp:lastModifiedBy>Admin</cp:lastModifiedBy>
  <cp:revision>7</cp:revision>
  <cp:lastPrinted>2019-03-15T13:11:00Z</cp:lastPrinted>
  <dcterms:created xsi:type="dcterms:W3CDTF">2020-10-26T16:36:00Z</dcterms:created>
  <dcterms:modified xsi:type="dcterms:W3CDTF">2021-01-13T08:51:00Z</dcterms:modified>
</cp:coreProperties>
</file>